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7D" w:rsidRPr="001A3D12" w:rsidRDefault="0013547D" w:rsidP="0013547D">
      <w:pPr>
        <w:pStyle w:val="ad"/>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13547D" w:rsidRDefault="0013547D" w:rsidP="0013547D">
      <w:pPr>
        <w:widowControl w:val="0"/>
        <w:ind w:left="180" w:firstLine="529"/>
        <w:jc w:val="center"/>
        <w:rPr>
          <w:b/>
          <w:sz w:val="22"/>
          <w:szCs w:val="22"/>
          <w:lang w:val="kk-KZ"/>
        </w:rPr>
      </w:pPr>
      <w:r w:rsidRPr="001A3D12">
        <w:rPr>
          <w:b/>
          <w:sz w:val="22"/>
          <w:szCs w:val="22"/>
          <w:lang w:val="kk-KZ"/>
        </w:rPr>
        <w:t>Журналистика факультеті</w:t>
      </w:r>
    </w:p>
    <w:p w:rsidR="0013547D" w:rsidRPr="001A3D12" w:rsidRDefault="0013547D" w:rsidP="0013547D">
      <w:pPr>
        <w:widowControl w:val="0"/>
        <w:ind w:left="180" w:firstLine="529"/>
        <w:jc w:val="center"/>
        <w:rPr>
          <w:b/>
          <w:sz w:val="22"/>
          <w:szCs w:val="22"/>
          <w:lang w:val="kk-KZ"/>
        </w:rPr>
      </w:pPr>
    </w:p>
    <w:p w:rsidR="0013547D" w:rsidRPr="001A3D12" w:rsidRDefault="0013547D" w:rsidP="0013547D">
      <w:pPr>
        <w:widowControl w:val="0"/>
        <w:ind w:left="180" w:firstLine="529"/>
        <w:jc w:val="center"/>
        <w:rPr>
          <w:b/>
          <w:sz w:val="22"/>
          <w:szCs w:val="22"/>
          <w:lang w:val="kk-KZ"/>
        </w:rPr>
      </w:pPr>
      <w:r w:rsidRPr="001A3D12">
        <w:rPr>
          <w:b/>
          <w:sz w:val="22"/>
          <w:szCs w:val="22"/>
          <w:lang w:val="kk-KZ"/>
        </w:rPr>
        <w:t>СИЛЛАБУС</w:t>
      </w:r>
    </w:p>
    <w:p w:rsidR="0013547D" w:rsidRDefault="0013547D" w:rsidP="0013547D">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13547D" w:rsidRPr="001A3D12" w:rsidRDefault="0013547D" w:rsidP="0013547D">
      <w:pPr>
        <w:pStyle w:val="ad"/>
        <w:widowControl w:val="0"/>
        <w:ind w:firstLine="709"/>
        <w:rPr>
          <w:b/>
          <w:sz w:val="22"/>
          <w:szCs w:val="22"/>
          <w:lang w:val="kk-KZ"/>
        </w:rPr>
      </w:pPr>
      <w:r w:rsidRPr="001A3D12">
        <w:rPr>
          <w:rStyle w:val="FontStyle19"/>
          <w:sz w:val="22"/>
          <w:szCs w:val="22"/>
          <w:lang w:val="kk-KZ"/>
        </w:rPr>
        <w:t>5В042100 –«</w:t>
      </w:r>
      <w:r w:rsidR="00AE3143">
        <w:rPr>
          <w:rStyle w:val="FontStyle19"/>
          <w:sz w:val="22"/>
          <w:szCs w:val="22"/>
          <w:lang w:val="kk-KZ"/>
        </w:rPr>
        <w:t>Баспа ісі</w:t>
      </w:r>
      <w:r w:rsidRPr="001A3D12">
        <w:rPr>
          <w:b/>
          <w:sz w:val="22"/>
          <w:szCs w:val="22"/>
          <w:lang w:val="kk-KZ"/>
        </w:rPr>
        <w:t>» мамандығы бойынша білім беру бағдарламасы</w:t>
      </w:r>
    </w:p>
    <w:p w:rsidR="0013547D" w:rsidRPr="001A3D12" w:rsidRDefault="005A71FE" w:rsidP="0013547D">
      <w:pPr>
        <w:pStyle w:val="ad"/>
        <w:widowControl w:val="0"/>
        <w:ind w:firstLine="709"/>
        <w:rPr>
          <w:b/>
          <w:sz w:val="22"/>
          <w:szCs w:val="22"/>
          <w:lang w:val="kk-KZ"/>
        </w:rPr>
      </w:pPr>
      <w:r w:rsidRPr="0080074C">
        <w:rPr>
          <w:b/>
          <w:lang w:val="kk-KZ"/>
        </w:rPr>
        <w:t>Басылым композициясы</w:t>
      </w:r>
      <w:r w:rsidR="0013547D">
        <w:rPr>
          <w:b/>
          <w:lang w:val="en-US"/>
        </w:rPr>
        <w:t xml:space="preserve"> </w:t>
      </w:r>
      <w:r w:rsidR="0013547D" w:rsidRPr="00D970EA">
        <w:rPr>
          <w:b/>
          <w:sz w:val="22"/>
          <w:szCs w:val="22"/>
          <w:lang w:val="kk-KZ"/>
        </w:rPr>
        <w:t>пәні</w:t>
      </w:r>
      <w:r w:rsidR="0013547D" w:rsidRPr="001A3D12">
        <w:rPr>
          <w:b/>
          <w:sz w:val="22"/>
          <w:szCs w:val="22"/>
          <w:lang w:val="kk-KZ"/>
        </w:rPr>
        <w:t>)</w:t>
      </w:r>
      <w:r>
        <w:rPr>
          <w:b/>
          <w:sz w:val="22"/>
          <w:szCs w:val="22"/>
          <w:lang w:val="kk-KZ"/>
        </w:rPr>
        <w:t>-Композиция изданий</w:t>
      </w:r>
    </w:p>
    <w:p w:rsidR="0013547D" w:rsidRPr="001A3D12" w:rsidRDefault="0013547D" w:rsidP="0013547D">
      <w:pPr>
        <w:pStyle w:val="ad"/>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13547D" w:rsidRPr="00AE3143" w:rsidTr="00CD1D9B">
        <w:tc>
          <w:tcPr>
            <w:tcW w:w="9497" w:type="dxa"/>
            <w:gridSpan w:val="11"/>
          </w:tcPr>
          <w:p w:rsidR="0013547D" w:rsidRPr="001A3D12" w:rsidRDefault="0013547D" w:rsidP="00CD1D9B">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13547D" w:rsidRPr="001A3D12" w:rsidTr="00CD1D9B">
        <w:trPr>
          <w:trHeight w:val="265"/>
        </w:trPr>
        <w:tc>
          <w:tcPr>
            <w:tcW w:w="1559" w:type="dxa"/>
            <w:vMerge w:val="restart"/>
          </w:tcPr>
          <w:p w:rsidR="0013547D" w:rsidRPr="001A3D12" w:rsidRDefault="0013547D" w:rsidP="00CD1D9B">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13547D" w:rsidRPr="001A3D12" w:rsidRDefault="0013547D" w:rsidP="00CD1D9B">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13547D" w:rsidRPr="001A3D12" w:rsidRDefault="0013547D" w:rsidP="00CD1D9B">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13547D" w:rsidRPr="001A3D12" w:rsidRDefault="0013547D" w:rsidP="00CD1D9B">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13547D" w:rsidRPr="001A3D12" w:rsidRDefault="0013547D" w:rsidP="00CD1D9B">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13547D" w:rsidRPr="001A3D12" w:rsidRDefault="0013547D" w:rsidP="00CD1D9B">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13547D" w:rsidRPr="001A3D12" w:rsidTr="00CD1D9B">
        <w:trPr>
          <w:trHeight w:val="265"/>
        </w:trPr>
        <w:tc>
          <w:tcPr>
            <w:tcW w:w="1559" w:type="dxa"/>
            <w:vMerge/>
          </w:tcPr>
          <w:p w:rsidR="0013547D" w:rsidRPr="001A3D12" w:rsidRDefault="0013547D" w:rsidP="00CD1D9B">
            <w:pPr>
              <w:widowControl w:val="0"/>
              <w:autoSpaceDE w:val="0"/>
              <w:autoSpaceDN w:val="0"/>
              <w:adjustRightInd w:val="0"/>
              <w:jc w:val="center"/>
              <w:rPr>
                <w:b/>
              </w:rPr>
            </w:pPr>
          </w:p>
        </w:tc>
        <w:tc>
          <w:tcPr>
            <w:tcW w:w="1814" w:type="dxa"/>
            <w:gridSpan w:val="2"/>
            <w:vMerge/>
          </w:tcPr>
          <w:p w:rsidR="0013547D" w:rsidRPr="001A3D12" w:rsidRDefault="0013547D" w:rsidP="00CD1D9B">
            <w:pPr>
              <w:widowControl w:val="0"/>
              <w:autoSpaceDE w:val="0"/>
              <w:autoSpaceDN w:val="0"/>
              <w:adjustRightInd w:val="0"/>
              <w:jc w:val="center"/>
              <w:rPr>
                <w:b/>
              </w:rPr>
            </w:pPr>
          </w:p>
        </w:tc>
        <w:tc>
          <w:tcPr>
            <w:tcW w:w="880" w:type="dxa"/>
            <w:vMerge/>
          </w:tcPr>
          <w:p w:rsidR="0013547D" w:rsidRPr="001A3D12" w:rsidRDefault="0013547D" w:rsidP="00CD1D9B">
            <w:pPr>
              <w:widowControl w:val="0"/>
              <w:autoSpaceDE w:val="0"/>
              <w:autoSpaceDN w:val="0"/>
              <w:adjustRightInd w:val="0"/>
              <w:jc w:val="center"/>
              <w:rPr>
                <w:b/>
              </w:rPr>
            </w:pPr>
          </w:p>
        </w:tc>
        <w:tc>
          <w:tcPr>
            <w:tcW w:w="1134" w:type="dxa"/>
          </w:tcPr>
          <w:p w:rsidR="0013547D" w:rsidRPr="00A0755A" w:rsidRDefault="0013547D" w:rsidP="00CD1D9B">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13547D" w:rsidRPr="001A3D12" w:rsidRDefault="0013547D" w:rsidP="00CD1D9B">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13547D" w:rsidRPr="00A0755A" w:rsidRDefault="0013547D" w:rsidP="00CD1D9B">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13547D" w:rsidRPr="001A3D12" w:rsidRDefault="0013547D" w:rsidP="00CD1D9B">
            <w:pPr>
              <w:widowControl w:val="0"/>
              <w:autoSpaceDE w:val="0"/>
              <w:autoSpaceDN w:val="0"/>
              <w:adjustRightInd w:val="0"/>
              <w:jc w:val="center"/>
              <w:rPr>
                <w:b/>
              </w:rPr>
            </w:pPr>
          </w:p>
        </w:tc>
        <w:tc>
          <w:tcPr>
            <w:tcW w:w="1134" w:type="dxa"/>
            <w:vMerge/>
          </w:tcPr>
          <w:p w:rsidR="0013547D" w:rsidRPr="001A3D12" w:rsidRDefault="0013547D" w:rsidP="00CD1D9B">
            <w:pPr>
              <w:widowControl w:val="0"/>
              <w:autoSpaceDE w:val="0"/>
              <w:autoSpaceDN w:val="0"/>
              <w:adjustRightInd w:val="0"/>
              <w:jc w:val="center"/>
              <w:rPr>
                <w:b/>
              </w:rPr>
            </w:pPr>
          </w:p>
        </w:tc>
      </w:tr>
      <w:tr w:rsidR="0013547D" w:rsidRPr="001A3D12" w:rsidTr="00CD1D9B">
        <w:tc>
          <w:tcPr>
            <w:tcW w:w="1559" w:type="dxa"/>
          </w:tcPr>
          <w:p w:rsidR="0013547D" w:rsidRPr="001A3D12" w:rsidRDefault="0013547D" w:rsidP="00CD1D9B">
            <w:pPr>
              <w:widowControl w:val="0"/>
              <w:autoSpaceDE w:val="0"/>
              <w:autoSpaceDN w:val="0"/>
              <w:adjustRightInd w:val="0"/>
              <w:jc w:val="center"/>
              <w:rPr>
                <w:b/>
              </w:rPr>
            </w:pPr>
            <w:r w:rsidRPr="001A3D12">
              <w:rPr>
                <w:b/>
                <w:sz w:val="22"/>
                <w:szCs w:val="22"/>
                <w:lang w:val="en-US"/>
              </w:rPr>
              <w:t>AVSHKSH</w:t>
            </w:r>
          </w:p>
        </w:tc>
        <w:tc>
          <w:tcPr>
            <w:tcW w:w="1814" w:type="dxa"/>
            <w:gridSpan w:val="2"/>
          </w:tcPr>
          <w:p w:rsidR="005A71FE" w:rsidRPr="001A3D12" w:rsidRDefault="005A71FE" w:rsidP="005A71FE">
            <w:pPr>
              <w:pStyle w:val="ad"/>
              <w:widowControl w:val="0"/>
              <w:jc w:val="left"/>
              <w:rPr>
                <w:b/>
                <w:sz w:val="22"/>
                <w:szCs w:val="22"/>
                <w:lang w:val="kk-KZ"/>
              </w:rPr>
            </w:pPr>
            <w:r>
              <w:rPr>
                <w:b/>
                <w:lang w:val="kk-KZ"/>
              </w:rPr>
              <w:t>Басылым композиция</w:t>
            </w:r>
            <w:r w:rsidRPr="0080074C">
              <w:rPr>
                <w:b/>
                <w:lang w:val="kk-KZ"/>
              </w:rPr>
              <w:t>ы</w:t>
            </w:r>
            <w:r>
              <w:rPr>
                <w:b/>
                <w:sz w:val="22"/>
                <w:szCs w:val="22"/>
                <w:lang w:val="kk-KZ"/>
              </w:rPr>
              <w:t>-Композиция изданий</w:t>
            </w:r>
          </w:p>
          <w:p w:rsidR="0013547D" w:rsidRPr="009D0C51" w:rsidRDefault="0013547D" w:rsidP="00CD1D9B">
            <w:pPr>
              <w:widowControl w:val="0"/>
              <w:rPr>
                <w:lang w:val="kk-KZ"/>
              </w:rPr>
            </w:pPr>
          </w:p>
        </w:tc>
        <w:tc>
          <w:tcPr>
            <w:tcW w:w="880" w:type="dxa"/>
          </w:tcPr>
          <w:p w:rsidR="0013547D" w:rsidRPr="00A0755A" w:rsidRDefault="0013547D" w:rsidP="00CD1D9B">
            <w:pPr>
              <w:widowControl w:val="0"/>
              <w:autoSpaceDE w:val="0"/>
              <w:autoSpaceDN w:val="0"/>
              <w:adjustRightInd w:val="0"/>
              <w:jc w:val="center"/>
            </w:pPr>
            <w:r w:rsidRPr="00A0755A">
              <w:rPr>
                <w:sz w:val="22"/>
                <w:szCs w:val="22"/>
              </w:rPr>
              <w:t>7</w:t>
            </w:r>
          </w:p>
        </w:tc>
        <w:tc>
          <w:tcPr>
            <w:tcW w:w="1134" w:type="dxa"/>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15</w:t>
            </w:r>
          </w:p>
        </w:tc>
        <w:tc>
          <w:tcPr>
            <w:tcW w:w="850" w:type="dxa"/>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13547D" w:rsidRPr="001A3D12" w:rsidRDefault="0013547D" w:rsidP="00CD1D9B">
            <w:pPr>
              <w:widowControl w:val="0"/>
              <w:autoSpaceDE w:val="0"/>
              <w:autoSpaceDN w:val="0"/>
              <w:adjustRightInd w:val="0"/>
              <w:jc w:val="center"/>
              <w:rPr>
                <w:lang w:val="kk-KZ"/>
              </w:rPr>
            </w:pPr>
            <w:r w:rsidRPr="00A0755A">
              <w:rPr>
                <w:sz w:val="22"/>
                <w:szCs w:val="22"/>
              </w:rPr>
              <w:t>3</w:t>
            </w:r>
          </w:p>
        </w:tc>
        <w:tc>
          <w:tcPr>
            <w:tcW w:w="1134" w:type="dxa"/>
          </w:tcPr>
          <w:p w:rsidR="0013547D" w:rsidRPr="001A3D12" w:rsidRDefault="0013547D" w:rsidP="00CD1D9B">
            <w:pPr>
              <w:widowControl w:val="0"/>
              <w:autoSpaceDE w:val="0"/>
              <w:autoSpaceDN w:val="0"/>
              <w:adjustRightInd w:val="0"/>
              <w:jc w:val="center"/>
              <w:rPr>
                <w:lang w:val="kk-KZ"/>
              </w:rPr>
            </w:pPr>
            <w:r w:rsidRPr="00A0755A">
              <w:rPr>
                <w:sz w:val="22"/>
                <w:szCs w:val="22"/>
              </w:rPr>
              <w:t xml:space="preserve">7 </w:t>
            </w:r>
          </w:p>
        </w:tc>
      </w:tr>
      <w:tr w:rsidR="0013547D" w:rsidRPr="009466BF"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13547D" w:rsidRPr="001A3D12" w:rsidRDefault="0013547D" w:rsidP="00CD1D9B">
            <w:pPr>
              <w:widowControl w:val="0"/>
              <w:rPr>
                <w:lang w:val="kk-KZ"/>
              </w:rPr>
            </w:pPr>
            <w:r>
              <w:rPr>
                <w:sz w:val="22"/>
                <w:szCs w:val="22"/>
                <w:lang w:val="kk-KZ"/>
              </w:rPr>
              <w:t>Бейсенбек Фуатұлы СЕРІКБАЙ</w:t>
            </w:r>
            <w:r w:rsidRPr="001A3D12">
              <w:rPr>
                <w:sz w:val="22"/>
                <w:szCs w:val="22"/>
                <w:lang w:val="kk-KZ"/>
              </w:rPr>
              <w:t>,</w:t>
            </w:r>
          </w:p>
          <w:p w:rsidR="0013547D" w:rsidRPr="001A3D12" w:rsidRDefault="0013547D" w:rsidP="00CD1D9B">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13547D" w:rsidRPr="001A3D12" w:rsidRDefault="0013547D" w:rsidP="00CD1D9B">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Сабақ кестесі</w:t>
            </w:r>
          </w:p>
          <w:p w:rsidR="0013547D" w:rsidRPr="001A3D12" w:rsidRDefault="0013547D" w:rsidP="00CD1D9B">
            <w:pPr>
              <w:widowControl w:val="0"/>
              <w:autoSpaceDE w:val="0"/>
              <w:autoSpaceDN w:val="0"/>
              <w:adjustRightInd w:val="0"/>
              <w:jc w:val="center"/>
              <w:rPr>
                <w:lang w:val="kk-KZ"/>
              </w:rPr>
            </w:pPr>
            <w:r>
              <w:rPr>
                <w:sz w:val="22"/>
                <w:szCs w:val="22"/>
                <w:lang w:val="en-US"/>
              </w:rPr>
              <w:t>08</w:t>
            </w:r>
            <w:r>
              <w:rPr>
                <w:sz w:val="22"/>
                <w:szCs w:val="22"/>
                <w:lang w:val="kk-KZ"/>
              </w:rPr>
              <w:t xml:space="preserve">. </w:t>
            </w:r>
            <w:r w:rsidRPr="001A3D12">
              <w:rPr>
                <w:sz w:val="22"/>
                <w:szCs w:val="22"/>
                <w:lang w:val="kk-KZ"/>
              </w:rPr>
              <w:t>00-1</w:t>
            </w:r>
            <w:r>
              <w:rPr>
                <w:sz w:val="22"/>
                <w:szCs w:val="22"/>
                <w:lang w:val="en-US"/>
              </w:rPr>
              <w:t>0</w:t>
            </w:r>
            <w:r w:rsidRPr="001A3D12">
              <w:rPr>
                <w:sz w:val="22"/>
                <w:szCs w:val="22"/>
                <w:lang w:val="kk-KZ"/>
              </w:rPr>
              <w:t>:50</w:t>
            </w: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e-mail</w:t>
            </w:r>
          </w:p>
        </w:tc>
        <w:tc>
          <w:tcPr>
            <w:tcW w:w="4678" w:type="dxa"/>
            <w:gridSpan w:val="5"/>
          </w:tcPr>
          <w:p w:rsidR="0013547D" w:rsidRPr="009466BF" w:rsidRDefault="0013547D" w:rsidP="00CD1D9B">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13547D" w:rsidRPr="001A3D12" w:rsidRDefault="0013547D" w:rsidP="00CD1D9B">
            <w:pPr>
              <w:widowControl w:val="0"/>
              <w:autoSpaceDE w:val="0"/>
              <w:autoSpaceDN w:val="0"/>
              <w:adjustRightInd w:val="0"/>
              <w:rPr>
                <w:lang w:val="kk-KZ"/>
              </w:rPr>
            </w:pPr>
          </w:p>
        </w:tc>
        <w:tc>
          <w:tcPr>
            <w:tcW w:w="1559" w:type="dxa"/>
            <w:gridSpan w:val="2"/>
            <w:vMerge/>
          </w:tcPr>
          <w:p w:rsidR="0013547D" w:rsidRPr="001A3D12" w:rsidRDefault="0013547D" w:rsidP="00CD1D9B">
            <w:pPr>
              <w:widowControl w:val="0"/>
              <w:autoSpaceDE w:val="0"/>
              <w:autoSpaceDN w:val="0"/>
              <w:adjustRightInd w:val="0"/>
              <w:jc w:val="center"/>
              <w:rPr>
                <w:lang w:val="kk-KZ"/>
              </w:rPr>
            </w:pPr>
          </w:p>
        </w:tc>
      </w:tr>
      <w:tr w:rsidR="0013547D" w:rsidRPr="001A3D12"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13547D" w:rsidRPr="001A3D12" w:rsidRDefault="0013547D" w:rsidP="00CD1D9B">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13547D" w:rsidRPr="001A3D12" w:rsidRDefault="0013547D" w:rsidP="00CD1D9B">
            <w:pPr>
              <w:widowControl w:val="0"/>
              <w:autoSpaceDE w:val="0"/>
              <w:autoSpaceDN w:val="0"/>
              <w:adjustRightInd w:val="0"/>
            </w:pPr>
            <w:r>
              <w:rPr>
                <w:sz w:val="22"/>
                <w:szCs w:val="22"/>
                <w:lang w:val="kk-KZ"/>
              </w:rPr>
              <w:t>Онлайн</w:t>
            </w:r>
          </w:p>
        </w:tc>
        <w:tc>
          <w:tcPr>
            <w:tcW w:w="1559" w:type="dxa"/>
            <w:gridSpan w:val="2"/>
          </w:tcPr>
          <w:p w:rsidR="0013547D" w:rsidRPr="000F667E" w:rsidRDefault="0013547D" w:rsidP="00CD1D9B">
            <w:pPr>
              <w:widowControl w:val="0"/>
              <w:autoSpaceDE w:val="0"/>
              <w:autoSpaceDN w:val="0"/>
              <w:adjustRightInd w:val="0"/>
              <w:jc w:val="center"/>
              <w:rPr>
                <w:lang w:val="en-US"/>
              </w:rPr>
            </w:pPr>
            <w:r>
              <w:rPr>
                <w:sz w:val="22"/>
                <w:szCs w:val="22"/>
                <w:lang w:val="en-US"/>
              </w:rPr>
              <w:t>zoom</w:t>
            </w: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13547D" w:rsidRPr="00C069AB" w:rsidRDefault="00511779" w:rsidP="00CD1D9B">
            <w:pPr>
              <w:pStyle w:val="HTML"/>
              <w:shd w:val="clear" w:color="auto" w:fill="FFFFFF"/>
              <w:rPr>
                <w:rFonts w:ascii="Times New Roman" w:hAnsi="Times New Roman" w:cs="Times New Roman"/>
                <w:color w:val="000000" w:themeColor="text1"/>
                <w:sz w:val="22"/>
                <w:szCs w:val="22"/>
                <w:lang w:val="kk-KZ"/>
              </w:rPr>
            </w:pPr>
            <w:r w:rsidRPr="00511779">
              <w:rPr>
                <w:rFonts w:ascii="Times New Roman" w:hAnsi="Times New Roman" w:cs="Times New Roman"/>
                <w:b/>
                <w:sz w:val="24"/>
                <w:szCs w:val="24"/>
                <w:lang w:val="kk-KZ"/>
              </w:rPr>
              <w:t>Басылым композицияы</w:t>
            </w:r>
            <w:r w:rsidRPr="00C069AB">
              <w:rPr>
                <w:rFonts w:ascii="Times New Roman" w:hAnsi="Times New Roman" w:cs="Times New Roman"/>
                <w:color w:val="000000" w:themeColor="text1"/>
                <w:sz w:val="22"/>
                <w:szCs w:val="22"/>
                <w:lang w:val="kk-KZ"/>
              </w:rPr>
              <w:t xml:space="preserve"> </w:t>
            </w:r>
            <w:r w:rsidR="0013547D"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13547D" w:rsidRPr="00C069AB" w:rsidRDefault="0013547D" w:rsidP="00CD1D9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13547D" w:rsidRPr="001A3D12" w:rsidRDefault="0013547D" w:rsidP="00CD1D9B">
            <w:pPr>
              <w:widowControl w:val="0"/>
              <w:tabs>
                <w:tab w:val="left" w:pos="142"/>
              </w:tabs>
              <w:autoSpaceDE w:val="0"/>
              <w:autoSpaceDN w:val="0"/>
              <w:adjustRightInd w:val="0"/>
              <w:rPr>
                <w:lang w:val="kk-KZ"/>
              </w:rPr>
            </w:pPr>
          </w:p>
        </w:tc>
      </w:tr>
      <w:tr w:rsidR="0013547D" w:rsidRPr="001A3D12" w:rsidTr="00CD1D9B">
        <w:tc>
          <w:tcPr>
            <w:tcW w:w="1843" w:type="dxa"/>
            <w:gridSpan w:val="2"/>
          </w:tcPr>
          <w:p w:rsidR="0013547D" w:rsidRPr="001A3D12" w:rsidRDefault="0013547D" w:rsidP="00CD1D9B">
            <w:pPr>
              <w:widowControl w:val="0"/>
              <w:autoSpaceDE w:val="0"/>
              <w:autoSpaceDN w:val="0"/>
              <w:adjustRightInd w:val="0"/>
              <w:rPr>
                <w:b/>
                <w:lang w:val="kk-KZ"/>
              </w:rPr>
            </w:pPr>
            <w:proofErr w:type="spellStart"/>
            <w:r w:rsidRPr="001A3D12">
              <w:rPr>
                <w:b/>
                <w:sz w:val="22"/>
                <w:szCs w:val="22"/>
              </w:rPr>
              <w:t>Пререквизит</w:t>
            </w:r>
            <w:proofErr w:type="spellEnd"/>
          </w:p>
          <w:p w:rsidR="0013547D" w:rsidRPr="001A3D12" w:rsidRDefault="0013547D" w:rsidP="00CD1D9B">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13547D" w:rsidRPr="001A3D12" w:rsidRDefault="0013547D" w:rsidP="00CD1D9B">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13547D" w:rsidRPr="001A3D12" w:rsidRDefault="0013547D" w:rsidP="00CD1D9B">
            <w:pPr>
              <w:widowControl w:val="0"/>
              <w:shd w:val="clear" w:color="auto" w:fill="FFFFFF"/>
              <w:autoSpaceDE w:val="0"/>
              <w:autoSpaceDN w:val="0"/>
              <w:adjustRightInd w:val="0"/>
              <w:rPr>
                <w:lang w:val="kk-KZ"/>
              </w:rPr>
            </w:pP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13547D" w:rsidRPr="001A3D12" w:rsidRDefault="0013547D" w:rsidP="00CD1D9B">
            <w:pPr>
              <w:widowControl w:val="0"/>
              <w:autoSpaceDE w:val="0"/>
              <w:autoSpaceDN w:val="0"/>
              <w:adjustRightInd w:val="0"/>
              <w:rPr>
                <w:b/>
                <w:lang w:val="kk-KZ"/>
              </w:rPr>
            </w:pPr>
            <w:r w:rsidRPr="001A3D12">
              <w:rPr>
                <w:b/>
                <w:sz w:val="22"/>
                <w:szCs w:val="22"/>
                <w:lang w:val="kk-KZ"/>
              </w:rPr>
              <w:t>ОҚУ ӘДЕБИЕТТЕРІ:</w:t>
            </w:r>
          </w:p>
          <w:p w:rsidR="0013547D" w:rsidRPr="001A3D12" w:rsidRDefault="0013547D" w:rsidP="0013547D">
            <w:pPr>
              <w:pStyle w:val="a3"/>
              <w:widowControl w:val="0"/>
              <w:numPr>
                <w:ilvl w:val="0"/>
                <w:numId w:val="20"/>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13547D" w:rsidRPr="001A3D12" w:rsidRDefault="0013547D" w:rsidP="0013547D">
            <w:pPr>
              <w:pStyle w:val="a3"/>
              <w:widowControl w:val="0"/>
              <w:numPr>
                <w:ilvl w:val="0"/>
                <w:numId w:val="20"/>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13547D" w:rsidRPr="001A3D12" w:rsidRDefault="0013547D" w:rsidP="0013547D">
            <w:pPr>
              <w:pStyle w:val="a3"/>
              <w:widowControl w:val="0"/>
              <w:numPr>
                <w:ilvl w:val="0"/>
                <w:numId w:val="20"/>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13547D" w:rsidRPr="001A3D12" w:rsidRDefault="0013547D" w:rsidP="0013547D">
            <w:pPr>
              <w:pStyle w:val="a3"/>
              <w:widowControl w:val="0"/>
              <w:numPr>
                <w:ilvl w:val="0"/>
                <w:numId w:val="20"/>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13547D" w:rsidRPr="001A3D12" w:rsidRDefault="0013547D" w:rsidP="0013547D">
            <w:pPr>
              <w:pStyle w:val="a3"/>
              <w:widowControl w:val="0"/>
              <w:numPr>
                <w:ilvl w:val="0"/>
                <w:numId w:val="20"/>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13547D" w:rsidRPr="001A3D12" w:rsidRDefault="0013547D" w:rsidP="0013547D">
            <w:pPr>
              <w:pStyle w:val="a3"/>
              <w:widowControl w:val="0"/>
              <w:numPr>
                <w:ilvl w:val="0"/>
                <w:numId w:val="20"/>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xml:space="preserve">, </w:t>
            </w:r>
            <w:r w:rsidRPr="001A3D12">
              <w:rPr>
                <w:rFonts w:eastAsia="Calibri"/>
                <w:sz w:val="22"/>
                <w:szCs w:val="22"/>
                <w:lang w:eastAsia="en-US"/>
              </w:rPr>
              <w:lastRenderedPageBreak/>
              <w:t>Алматы, 1999.</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3547D" w:rsidRPr="001A3D12" w:rsidRDefault="0013547D" w:rsidP="0013547D">
            <w:pPr>
              <w:pStyle w:val="a3"/>
              <w:widowControl w:val="0"/>
              <w:numPr>
                <w:ilvl w:val="0"/>
                <w:numId w:val="20"/>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13547D" w:rsidRPr="001A3D12" w:rsidRDefault="0013547D" w:rsidP="0013547D">
            <w:pPr>
              <w:pStyle w:val="a3"/>
              <w:widowControl w:val="0"/>
              <w:numPr>
                <w:ilvl w:val="0"/>
                <w:numId w:val="20"/>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13547D" w:rsidRPr="001A3D12" w:rsidRDefault="0013547D" w:rsidP="0013547D">
            <w:pPr>
              <w:pStyle w:val="a3"/>
              <w:widowControl w:val="0"/>
              <w:numPr>
                <w:ilvl w:val="0"/>
                <w:numId w:val="20"/>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13547D" w:rsidRPr="001A3D12" w:rsidRDefault="0013547D" w:rsidP="0013547D">
            <w:pPr>
              <w:pStyle w:val="a3"/>
              <w:widowControl w:val="0"/>
              <w:numPr>
                <w:ilvl w:val="0"/>
                <w:numId w:val="20"/>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13547D" w:rsidRPr="001A3D12" w:rsidRDefault="0013547D" w:rsidP="0013547D">
            <w:pPr>
              <w:pStyle w:val="a3"/>
              <w:widowControl w:val="0"/>
              <w:numPr>
                <w:ilvl w:val="0"/>
                <w:numId w:val="20"/>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13547D" w:rsidRPr="001A3D12" w:rsidRDefault="0013547D" w:rsidP="00CD1D9B">
            <w:pPr>
              <w:widowControl w:val="0"/>
              <w:autoSpaceDE w:val="0"/>
              <w:autoSpaceDN w:val="0"/>
              <w:adjustRightInd w:val="0"/>
              <w:ind w:left="357"/>
              <w:rPr>
                <w:lang w:val="kk-KZ"/>
              </w:rPr>
            </w:pPr>
          </w:p>
          <w:p w:rsidR="0013547D" w:rsidRPr="001A3D12" w:rsidRDefault="0013547D" w:rsidP="00CD1D9B">
            <w:pPr>
              <w:widowControl w:val="0"/>
              <w:autoSpaceDE w:val="0"/>
              <w:autoSpaceDN w:val="0"/>
              <w:adjustRightInd w:val="0"/>
              <w:rPr>
                <w:b/>
                <w:bCs/>
                <w:lang w:val="kk-KZ"/>
              </w:rPr>
            </w:pPr>
            <w:r w:rsidRPr="001A3D12">
              <w:rPr>
                <w:b/>
                <w:bCs/>
                <w:sz w:val="22"/>
                <w:szCs w:val="22"/>
                <w:lang w:val="kk-KZ"/>
              </w:rPr>
              <w:t>ҚОСЫМША ӘДЕБИЕТ:</w:t>
            </w:r>
          </w:p>
          <w:p w:rsidR="0013547D" w:rsidRPr="001A3D12" w:rsidRDefault="0013547D" w:rsidP="00CD1D9B">
            <w:pPr>
              <w:widowControl w:val="0"/>
              <w:tabs>
                <w:tab w:val="left" w:pos="459"/>
              </w:tabs>
              <w:rPr>
                <w:lang w:val="en-US"/>
              </w:rPr>
            </w:pPr>
          </w:p>
          <w:p w:rsidR="0013547D" w:rsidRPr="001A3D12" w:rsidRDefault="0013547D" w:rsidP="0013547D">
            <w:pPr>
              <w:pStyle w:val="a3"/>
              <w:widowControl w:val="0"/>
              <w:numPr>
                <w:ilvl w:val="0"/>
                <w:numId w:val="21"/>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13547D" w:rsidRPr="001A3D12" w:rsidRDefault="0013547D" w:rsidP="0013547D">
            <w:pPr>
              <w:pStyle w:val="a3"/>
              <w:widowControl w:val="0"/>
              <w:numPr>
                <w:ilvl w:val="0"/>
                <w:numId w:val="21"/>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13547D" w:rsidRPr="001A3D12" w:rsidRDefault="0013547D" w:rsidP="0013547D">
            <w:pPr>
              <w:pStyle w:val="a3"/>
              <w:widowControl w:val="0"/>
              <w:numPr>
                <w:ilvl w:val="0"/>
                <w:numId w:val="21"/>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13547D" w:rsidRPr="001A3D12" w:rsidRDefault="0013547D" w:rsidP="0013547D">
            <w:pPr>
              <w:pStyle w:val="a3"/>
              <w:widowControl w:val="0"/>
              <w:numPr>
                <w:ilvl w:val="0"/>
                <w:numId w:val="21"/>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13547D" w:rsidRPr="001A3D12" w:rsidRDefault="0013547D" w:rsidP="00CD1D9B">
            <w:pPr>
              <w:widowControl w:val="0"/>
              <w:tabs>
                <w:tab w:val="left" w:pos="459"/>
              </w:tabs>
              <w:rPr>
                <w:lang w:val="kk-KZ"/>
              </w:rPr>
            </w:pPr>
          </w:p>
          <w:p w:rsidR="0013547D" w:rsidRPr="001A3D12" w:rsidRDefault="0013547D" w:rsidP="00CD1D9B">
            <w:pPr>
              <w:widowControl w:val="0"/>
              <w:rPr>
                <w:b/>
                <w:lang w:val="kk-KZ"/>
              </w:rPr>
            </w:pPr>
            <w:r w:rsidRPr="001A3D12">
              <w:rPr>
                <w:b/>
                <w:sz w:val="22"/>
                <w:szCs w:val="22"/>
                <w:lang w:val="kk-KZ"/>
              </w:rPr>
              <w:t>ИНТЕРНЕТ:</w:t>
            </w:r>
          </w:p>
          <w:p w:rsidR="0013547D" w:rsidRPr="001A3D12" w:rsidRDefault="00187E81" w:rsidP="0013547D">
            <w:pPr>
              <w:widowControl w:val="0"/>
              <w:numPr>
                <w:ilvl w:val="0"/>
                <w:numId w:val="19"/>
              </w:numPr>
              <w:rPr>
                <w:lang w:val="kk-KZ"/>
              </w:rPr>
            </w:pPr>
            <w:hyperlink r:id="rId6" w:history="1">
              <w:r w:rsidR="0013547D" w:rsidRPr="001A3D12">
                <w:rPr>
                  <w:rStyle w:val="a5"/>
                  <w:sz w:val="22"/>
                  <w:szCs w:val="22"/>
                  <w:lang w:val="kk-KZ"/>
                </w:rPr>
                <w:t>https://www.youtube.com/channel/UCFsPTl2Jl0B0oH3ZvhIvHdA</w:t>
              </w:r>
            </w:hyperlink>
          </w:p>
          <w:p w:rsidR="0013547D" w:rsidRPr="001A3D12" w:rsidRDefault="00187E81" w:rsidP="0013547D">
            <w:pPr>
              <w:widowControl w:val="0"/>
              <w:numPr>
                <w:ilvl w:val="0"/>
                <w:numId w:val="19"/>
              </w:numPr>
              <w:rPr>
                <w:lang w:val="kk-KZ"/>
              </w:rPr>
            </w:pPr>
            <w:hyperlink r:id="rId7" w:history="1">
              <w:r w:rsidR="0013547D" w:rsidRPr="001A3D12">
                <w:rPr>
                  <w:rStyle w:val="a5"/>
                  <w:sz w:val="22"/>
                  <w:szCs w:val="22"/>
                  <w:lang w:val="kk-KZ"/>
                </w:rPr>
                <w:t>https://www.youtube.com/watch?v=LCBfkg95ey4</w:t>
              </w:r>
            </w:hyperlink>
          </w:p>
          <w:p w:rsidR="0013547D" w:rsidRPr="001A3D12" w:rsidRDefault="00187E81" w:rsidP="0013547D">
            <w:pPr>
              <w:widowControl w:val="0"/>
              <w:numPr>
                <w:ilvl w:val="0"/>
                <w:numId w:val="19"/>
              </w:numPr>
              <w:rPr>
                <w:lang w:val="kk-KZ"/>
              </w:rPr>
            </w:pPr>
            <w:hyperlink r:id="rId8" w:history="1">
              <w:r w:rsidR="0013547D" w:rsidRPr="001A3D12">
                <w:rPr>
                  <w:rStyle w:val="a5"/>
                  <w:sz w:val="22"/>
                  <w:szCs w:val="22"/>
                  <w:lang w:val="kk-KZ"/>
                </w:rPr>
                <w:t>http://xn--h1aafkeagik.xn--p1ai/dlja-raboty-v-internete/91-rabota-s-coreldraw-uroki-dlja-nachinajuschih.html</w:t>
              </w:r>
            </w:hyperlink>
          </w:p>
          <w:p w:rsidR="0013547D" w:rsidRPr="001A3D12" w:rsidRDefault="00187E81" w:rsidP="0013547D">
            <w:pPr>
              <w:widowControl w:val="0"/>
              <w:numPr>
                <w:ilvl w:val="0"/>
                <w:numId w:val="19"/>
              </w:numPr>
              <w:rPr>
                <w:rStyle w:val="a5"/>
                <w:lang w:val="kk-KZ"/>
              </w:rPr>
            </w:pPr>
            <w:hyperlink r:id="rId9" w:history="1">
              <w:r w:rsidR="0013547D" w:rsidRPr="001A3D12">
                <w:rPr>
                  <w:rStyle w:val="a5"/>
                  <w:sz w:val="22"/>
                  <w:szCs w:val="22"/>
                  <w:lang w:val="kk-KZ"/>
                </w:rPr>
                <w:t>http://yachaynik.ru/rabota-s-grafikoy/corel-draw-urok-perviy-uchimsya-risovat</w:t>
              </w:r>
            </w:hyperlink>
          </w:p>
          <w:p w:rsidR="0013547D" w:rsidRPr="001A3D12" w:rsidRDefault="00187E81" w:rsidP="0013547D">
            <w:pPr>
              <w:widowControl w:val="0"/>
              <w:numPr>
                <w:ilvl w:val="0"/>
                <w:numId w:val="19"/>
              </w:numPr>
              <w:rPr>
                <w:lang w:val="kk-KZ"/>
              </w:rPr>
            </w:pPr>
            <w:hyperlink r:id="rId10" w:history="1">
              <w:r w:rsidR="0013547D" w:rsidRPr="001A3D12">
                <w:rPr>
                  <w:sz w:val="22"/>
                  <w:szCs w:val="22"/>
                  <w:u w:val="single"/>
                  <w:lang w:val="kk-KZ"/>
                </w:rPr>
                <w:t>https://www.youtube.com/channel/UCnv8MC5YflhymkrMBi64CjQ</w:t>
              </w:r>
            </w:hyperlink>
          </w:p>
          <w:p w:rsidR="0013547D" w:rsidRPr="001A3D12" w:rsidRDefault="00187E81" w:rsidP="0013547D">
            <w:pPr>
              <w:widowControl w:val="0"/>
              <w:numPr>
                <w:ilvl w:val="0"/>
                <w:numId w:val="19"/>
              </w:numPr>
              <w:rPr>
                <w:lang w:val="kk-KZ"/>
              </w:rPr>
            </w:pPr>
            <w:hyperlink r:id="rId11" w:history="1">
              <w:r w:rsidR="0013547D" w:rsidRPr="001A3D12">
                <w:rPr>
                  <w:sz w:val="22"/>
                  <w:szCs w:val="22"/>
                  <w:u w:val="single"/>
                  <w:lang w:val="kk-KZ"/>
                </w:rPr>
                <w:t>https://www.youtube.com/channel/UCOwrBTJJEfESf-SdK9E0Z6w</w:t>
              </w:r>
            </w:hyperlink>
          </w:p>
          <w:p w:rsidR="0013547D" w:rsidRPr="001A3D12" w:rsidRDefault="00187E81" w:rsidP="0013547D">
            <w:pPr>
              <w:widowControl w:val="0"/>
              <w:numPr>
                <w:ilvl w:val="0"/>
                <w:numId w:val="19"/>
              </w:numPr>
              <w:rPr>
                <w:lang w:val="kk-KZ"/>
              </w:rPr>
            </w:pPr>
            <w:hyperlink r:id="rId12" w:history="1">
              <w:r w:rsidR="0013547D" w:rsidRPr="001A3D12">
                <w:rPr>
                  <w:sz w:val="22"/>
                  <w:szCs w:val="22"/>
                  <w:u w:val="single"/>
                  <w:lang w:val="kk-KZ"/>
                </w:rPr>
                <w:t>https://www.youtube.com/watch?v=D8__GijOra8</w:t>
              </w:r>
            </w:hyperlink>
          </w:p>
          <w:p w:rsidR="0013547D" w:rsidRPr="001A3D12" w:rsidRDefault="0013547D" w:rsidP="00CD1D9B">
            <w:pPr>
              <w:widowControl w:val="0"/>
              <w:rPr>
                <w:lang w:val="kk-KZ"/>
              </w:rPr>
            </w:pPr>
          </w:p>
          <w:p w:rsidR="0013547D" w:rsidRPr="001A3D12" w:rsidRDefault="0013547D" w:rsidP="00CD1D9B">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proofErr w:type="spellStart"/>
            <w:r w:rsidR="00325C2C" w:rsidRPr="00547EEA">
              <w:rPr>
                <w:b/>
                <w:sz w:val="22"/>
                <w:szCs w:val="22"/>
              </w:rPr>
              <w:t>Кіріспе</w:t>
            </w:r>
            <w:proofErr w:type="spellEnd"/>
            <w:r w:rsidR="00325C2C" w:rsidRPr="00547EEA">
              <w:rPr>
                <w:b/>
                <w:sz w:val="22"/>
                <w:szCs w:val="22"/>
              </w:rPr>
              <w:t xml:space="preserve">.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t>4-дәріс.</w:t>
            </w:r>
            <w:r w:rsidR="00325C2C" w:rsidRPr="00547EEA">
              <w:rPr>
                <w:b/>
                <w:sz w:val="22"/>
                <w:szCs w:val="22"/>
                <w:lang w:val="kk-KZ"/>
              </w:rPr>
              <w:t>Өндірістік Пропедевтика(Композиция негіздерінің) мақсаты мен міндеттері. Өндірістік «Басылым композициясы» (Композиция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337283" w:rsidRPr="001A3D12" w:rsidRDefault="00337283" w:rsidP="00337283">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С.М. Медеубек</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М.О. Негізбаева</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А.Ә. Рамазан</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Pr>
          <w:sz w:val="22"/>
          <w:szCs w:val="22"/>
          <w:lang w:val="kk-KZ"/>
        </w:rPr>
        <w:t>Б.Ф.Серікбай</w:t>
      </w:r>
    </w:p>
    <w:p w:rsidR="009F0060" w:rsidRPr="00A5048C" w:rsidRDefault="009F0060" w:rsidP="00337283">
      <w:pPr>
        <w:jc w:val="both"/>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9"/>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3547D"/>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87E81"/>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283"/>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1779"/>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906C1"/>
    <w:rsid w:val="00590D8C"/>
    <w:rsid w:val="005A07A6"/>
    <w:rsid w:val="005A4171"/>
    <w:rsid w:val="005A71FE"/>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2B65"/>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143"/>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23378-0C2A-4C32-BD71-0ED8F1F1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48B5-C866-4396-B360-9C1CA9B5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2021-01-28T18:00:00Z</dcterms:created>
  <dcterms:modified xsi:type="dcterms:W3CDTF">2021-01-28T18:00:00Z</dcterms:modified>
</cp:coreProperties>
</file>